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2563EB"/>
          <w:sz w:val="32"/>
        </w:rPr>
        <w:t>Newsletter Word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Fecha: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Ref: [DOC-001]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Version: [1.0]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Elaborado por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[Tu Nombre / Departamento]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2563EB"/>
          <w:sz w:val="24"/>
        </w:rPr>
        <w:t>Destinatario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Destinatario]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[Cargo] • [Empresa]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1. INTRODUCCION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 introduccion del documento. Presenta el contexto, el proposito y un resumen ejecutivo del contenido que se desarrollara a continuacion.]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2. DESARROLLO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[Desarrolla el contenido principal del documento. Incluye todos los puntos relevantes, datos, analisis y argumentacion necesaria.]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💡 Punto clave:</w:t>
      </w:r>
      <w:r>
        <w:rPr>
          <w:rFonts w:ascii="Calibri" w:hAnsi="Calibri"/>
          <w:b w:val="0"/>
          <w:i w:val="0"/>
          <w:sz w:val="22"/>
        </w:rPr>
        <w:t xml:space="preserve"> [Destaca informacion importante o hallazgos relevantes aqui.]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[Continua el desarrollo con mas detalles, subtemas y contenido relevante para el documento.]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3. CONCLUSIONES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[Primera conclusion o recomendacion principal]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[Segunda conclusion derivada del analisis]</w:t>
      </w:r>
    </w:p>
    <w:p>
      <w:pPr>
        <w:spacing w:before="0" w:after="20" w:line="276" w:lineRule="auto"/>
      </w:pPr>
      <w:r>
        <w:rPr>
          <w:rFonts w:ascii="Calibri" w:hAnsi="Calibri"/>
          <w:b w:val="0"/>
          <w:i w:val="0"/>
          <w:sz w:val="22"/>
        </w:rPr>
        <w:t xml:space="preserve">  •  [Tercera conclusion con proximos pasos sugeridos]</w:t>
      </w:r>
    </w:p>
    <w:p>
      <w:pPr>
        <w:spacing w:before="200" w:after="80" w:line="276" w:lineRule="auto"/>
        <w:pBdr>
          <w:bottom w:val="single" w:sz="6" w:space="4" w:color="2563eb"/>
        </w:pBdr>
      </w:pPr>
      <w:r>
        <w:rPr>
          <w:rFonts w:ascii="Calibri" w:hAnsi="Calibri"/>
          <w:b/>
          <w:i w:val="0"/>
          <w:color w:val="2563EB"/>
          <w:sz w:val="26"/>
        </w:rPr>
        <w:t>4. ANEXOS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[Incluye aqui documentacion de apoyo, tablas adicionales, graficos o referencias complementarias.]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Firma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V.º B.º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