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Presupuesto Diseno Grafico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Disenador</w:t>
      </w:r>
    </w:p>
    <w:p>
      <w:pPr>
        <w:spacing w:after="120"/>
      </w:pPr>
      <w:r>
        <w:rPr>
          <w:sz w:val="22"/>
        </w:rPr>
        <w:t>[Nombre]</w:t>
        <w:br/>
        <w:t>[Portfolio]</w:t>
        <w:br/>
        <w:t>[Telefono] | [Email]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Proyecto</w:t>
      </w:r>
    </w:p>
    <w:p>
      <w:pPr>
        <w:spacing w:after="120"/>
      </w:pPr>
      <w:r>
        <w:rPr>
          <w:sz w:val="22"/>
        </w:rPr>
        <w:t>[Nombre del proyecto]</w:t>
        <w:br/>
        <w:t>Cliente: [Nombre del cliente]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Servicios</w:t>
      </w:r>
    </w:p>
    <w:p>
      <w:pPr>
        <w:spacing w:before="40" w:after="40"/>
      </w:pPr>
      <w:r>
        <w:rPr>
          <w:sz w:val="22"/>
        </w:rPr>
        <w:t xml:space="preserve">  •  Identidad visual: [X] EUR</w:t>
      </w:r>
    </w:p>
    <w:p>
      <w:pPr>
        <w:spacing w:before="40" w:after="40"/>
      </w:pPr>
      <w:r>
        <w:rPr>
          <w:sz w:val="22"/>
        </w:rPr>
        <w:t xml:space="preserve">  •  Diseno de logotipo: [X] EUR</w:t>
      </w:r>
    </w:p>
    <w:p>
      <w:pPr>
        <w:spacing w:before="40" w:after="40"/>
      </w:pPr>
      <w:r>
        <w:rPr>
          <w:sz w:val="22"/>
        </w:rPr>
        <w:t xml:space="preserve">  •  Papeleria corporativa: [X] EUR</w:t>
      </w:r>
    </w:p>
    <w:p>
      <w:pPr>
        <w:spacing w:before="40" w:after="40"/>
      </w:pPr>
      <w:r>
        <w:rPr>
          <w:sz w:val="22"/>
        </w:rPr>
        <w:t xml:space="preserve">  •  Manual de marca: [X] EUR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Condiciones</w:t>
      </w:r>
    </w:p>
    <w:p>
      <w:pPr>
        <w:spacing w:after="120"/>
      </w:pPr>
      <w:r>
        <w:rPr>
          <w:sz w:val="22"/>
        </w:rPr>
        <w:t>Incluye [X] propuestas y [X] rondas de revision.</w:t>
        <w:br/>
        <w:t>Plazo estimado: [X] semanas.</w:t>
        <w:br/>
        <w:t>Total: [X] EUR + IVA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