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Factura Proforma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Emisor</w:t>
      </w:r>
    </w:p>
    <w:p>
      <w:pPr>
        <w:spacing w:after="120"/>
      </w:pPr>
      <w:r>
        <w:rPr>
          <w:sz w:val="22"/>
        </w:rPr>
        <w:t>[Nombre empresa/autonomo]</w:t>
        <w:br/>
        <w:t>[CIF/NIF]</w:t>
        <w:br/>
        <w:t>[Direccion completa]</w:t>
        <w:br/>
        <w:t>[Telefono] | [Email]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del Cliente</w:t>
      </w:r>
    </w:p>
    <w:p>
      <w:pPr>
        <w:spacing w:after="120"/>
      </w:pPr>
      <w:r>
        <w:rPr>
          <w:sz w:val="22"/>
        </w:rPr>
        <w:t>[Nombre cliente]</w:t>
        <w:br/>
        <w:t>[CIF/NIF]</w:t>
        <w:br/>
        <w:t>[Direccion completa]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Detalle de la Factura Proforma</w:t>
      </w:r>
    </w:p>
    <w:p>
      <w:pPr>
        <w:spacing w:before="40" w:after="40"/>
      </w:pPr>
      <w:r>
        <w:rPr>
          <w:sz w:val="22"/>
        </w:rPr>
        <w:t xml:space="preserve">  •  Concepto | Cantidad | Precio | IVA | Total</w:t>
      </w:r>
    </w:p>
    <w:p>
      <w:pPr>
        <w:spacing w:before="40" w:after="40"/>
      </w:pPr>
      <w:r>
        <w:rPr>
          <w:sz w:val="22"/>
        </w:rPr>
        <w:t xml:space="preserve">  •  Servicio 1 | 1 | 500,00 | 21% | 605,00</w:t>
      </w:r>
    </w:p>
    <w:p>
      <w:pPr>
        <w:spacing w:before="40" w:after="40"/>
      </w:pPr>
      <w:r>
        <w:rPr>
          <w:sz w:val="22"/>
        </w:rPr>
        <w:t xml:space="preserve">  •  Servicio 2 | 2 | 200,00 | 21% | 484,00</w:t>
      </w:r>
    </w:p>
    <w:p>
      <w:pPr>
        <w:spacing w:before="40" w:after="40"/>
      </w:pPr>
      <w:r>
        <w:rPr>
          <w:sz w:val="22"/>
        </w:rPr>
        <w:t xml:space="preserve">  •  TOTAL: 1.089,00 EUR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Condiciones</w:t>
      </w:r>
    </w:p>
    <w:p>
      <w:pPr>
        <w:spacing w:after="120"/>
      </w:pPr>
      <w:r>
        <w:rPr>
          <w:sz w:val="22"/>
        </w:rPr>
        <w:t>Validez de esta proforma: 30 dias. Forma de pago: transferencia bancaria. Este documento no tiene valor fiscal.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