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Factura Electronica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Emisor</w:t>
      </w:r>
    </w:p>
    <w:p>
      <w:pPr>
        <w:spacing w:after="120"/>
      </w:pPr>
      <w:r>
        <w:rPr>
          <w:sz w:val="22"/>
        </w:rPr>
        <w:t>[Razon social]</w:t>
        <w:br/>
        <w:t>[CIF]</w:t>
        <w:br/>
        <w:t>[Direccion fiscal]</w:t>
        <w:br/>
        <w:t>[Email] | [Telefono]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Receptor</w:t>
      </w:r>
    </w:p>
    <w:p>
      <w:pPr>
        <w:spacing w:after="120"/>
      </w:pPr>
      <w:r>
        <w:rPr>
          <w:sz w:val="22"/>
        </w:rPr>
        <w:t>[Razon social cliente]</w:t>
        <w:br/>
        <w:t>[CIF]</w:t>
        <w:br/>
        <w:t>[Direccion fiscal]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 la Factura</w:t>
      </w:r>
    </w:p>
    <w:p>
      <w:pPr>
        <w:spacing w:after="120"/>
      </w:pPr>
      <w:r>
        <w:rPr>
          <w:sz w:val="22"/>
        </w:rPr>
        <w:t>Numero: [SERIE-NUMERO]</w:t>
        <w:br/>
        <w:t>Fecha emision: [DD/MM/AAAA]</w:t>
        <w:br/>
        <w:t>Fecha operacion: [DD/MM/AAAA]</w:t>
        <w:br/>
        <w:t>Forma de pago: [Transferencia/Domiciliacion]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Lineas de Factura</w:t>
      </w:r>
    </w:p>
    <w:p>
      <w:pPr>
        <w:spacing w:before="40" w:after="40"/>
      </w:pPr>
      <w:r>
        <w:rPr>
          <w:sz w:val="22"/>
        </w:rPr>
        <w:t xml:space="preserve">  •  Descripcion | Unidades | PVP | BI | IVA | Total</w:t>
      </w:r>
    </w:p>
    <w:p>
      <w:pPr>
        <w:spacing w:before="40" w:after="40"/>
      </w:pPr>
      <w:r>
        <w:rPr>
          <w:sz w:val="22"/>
        </w:rPr>
        <w:t xml:space="preserve">  •  [Concepto] | [X] | [X] EUR | [X] EUR | 21% | [X] EUR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Nota</w:t>
      </w:r>
    </w:p>
    <w:p>
      <w:pPr>
        <w:spacing w:after="120"/>
      </w:pPr>
      <w:r>
        <w:rPr>
          <w:sz w:val="22"/>
        </w:rPr>
        <w:t>Factura generada conforme al Reglamento de facturacion (RD 1619/2012). Adaptada para su envio electronico a traves de FACe o plataforma equivalente.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