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D97706"/>
          <w:sz w:val="32"/>
        </w:rPr>
        <w:t>Lista Clase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📚 Centro Educativo: [Nombre del Centro] • Curso: [20XX-20XX]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Alumno/a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Alumno/a]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Curso / Grupo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[Curso] • [Grupo]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0" w:after="80" w:line="276" w:lineRule="auto"/>
        <w:pBdr>
          <w:bottom w:val="single" w:sz="6" w:space="4" w:color="d97706"/>
        </w:pBdr>
      </w:pPr>
      <w:r>
        <w:rPr>
          <w:rFonts w:ascii="Calibri" w:hAnsi="Calibri"/>
          <w:b/>
          <w:i w:val="0"/>
          <w:color w:val="D97706"/>
          <w:sz w:val="26"/>
        </w:rPr>
        <w:t>✍ CONTENIDO PRINCIPAL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D97706"/>
          <w:sz w:val="24"/>
        </w:rPr>
        <w:t>Instrucciones: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las instrucciones, enunciados o contenido principal de la plantilla educativa. Adapta esta seccion segun el tipo de actividad: lectura, ejercicio, evaluacion, etc.]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🔵 Seccion 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🟠 Seccion B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🟡 Seccion C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amplio para desarrollo, redaccion o actividad principal]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🌟 Puntuacion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[__] / [__]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💬 Observaciones del Profesor/a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comentarios y observaciones]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