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D97706"/>
          <w:sz w:val="32"/>
        </w:rPr>
        <w:t>Caligrafia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📚 Centro Educativo: [Nombre del Centro] • Curso: [20XX-20XX]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Alumno/a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Alumno/a]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Curso / Grupo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[Curso] • [Grupo]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[DD/MM/AAAA]</w:t>
      </w:r>
    </w:p>
    <w:p>
      <w:pPr>
        <w:spacing w:before="200" w:after="80" w:line="276" w:lineRule="auto"/>
        <w:pBdr>
          <w:bottom w:val="single" w:sz="6" w:space="4" w:color="d97706"/>
        </w:pBdr>
      </w:pPr>
      <w:r>
        <w:rPr>
          <w:rFonts w:ascii="Calibri" w:hAnsi="Calibri"/>
          <w:b/>
          <w:i w:val="0"/>
          <w:color w:val="D97706"/>
          <w:sz w:val="26"/>
        </w:rPr>
        <w:t>✍ CONTENIDO PRINCIPAL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D97706"/>
          <w:sz w:val="24"/>
        </w:rPr>
        <w:t>Instrucciones: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las instrucciones, enunciados o contenido principal de la plantilla educativa. Adapta esta seccion segun el tipo de actividad: lectura, ejercicio, evaluacion, etc.]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🔵 Seccion 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respuesta o actividad]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🟠 Seccion B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respuesta o actividad]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🟡 Seccion C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amplio para desarrollo, redaccion o actividad principal]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🌟 Puntuacion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[__] / [__]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💬 Observaciones del Profesor/a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comentarios y observaciones]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